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00" w:beforeAutospacing="1" w:after="200" w:line="380" w:lineRule="exact"/>
        <w:jc w:val="left"/>
        <w:textAlignment w:val="baseline"/>
        <w:rPr>
          <w:rFonts w:hint="eastAsia" w:ascii="黑体" w:hAnsi="黑体" w:eastAsia="黑体" w:cs="仿宋_GB2312"/>
          <w:color w:val="000000"/>
          <w:spacing w:val="-10"/>
          <w:kern w:val="0"/>
          <w:sz w:val="32"/>
          <w:szCs w:val="32"/>
        </w:rPr>
      </w:pPr>
      <w:bookmarkStart w:id="0" w:name="_GoBack"/>
      <w:r>
        <w:rPr>
          <w:rFonts w:hint="eastAsia" w:ascii="黑体" w:hAnsi="黑体" w:eastAsia="黑体" w:cs="仿宋_GB2312"/>
          <w:color w:val="000000"/>
          <w:kern w:val="0"/>
          <w:sz w:val="32"/>
          <w:szCs w:val="32"/>
        </w:rPr>
        <w:t>附件：</w:t>
      </w:r>
      <w:r>
        <w:rPr>
          <w:rFonts w:hint="eastAsia" w:ascii="方正小标宋简体" w:hAnsi="仿宋" w:eastAsia="方正小标宋简体" w:cs="宋体"/>
          <w:bCs/>
          <w:color w:val="000000"/>
          <w:spacing w:val="-10"/>
          <w:kern w:val="0"/>
          <w:sz w:val="36"/>
          <w:szCs w:val="36"/>
        </w:rPr>
        <w:t>学校食品安全风险隐患排查整治工作情况统计表</w:t>
      </w:r>
    </w:p>
    <w:bookmarkEnd w:id="0"/>
    <w:tbl>
      <w:tblPr>
        <w:tblStyle w:val="4"/>
        <w:tblW w:w="10196" w:type="dxa"/>
        <w:jc w:val="center"/>
        <w:tblInd w:w="0" w:type="dxa"/>
        <w:tblLayout w:type="fixed"/>
        <w:tblCellMar>
          <w:top w:w="0" w:type="dxa"/>
          <w:left w:w="108" w:type="dxa"/>
          <w:bottom w:w="0" w:type="dxa"/>
          <w:right w:w="108" w:type="dxa"/>
        </w:tblCellMar>
      </w:tblPr>
      <w:tblGrid>
        <w:gridCol w:w="357"/>
        <w:gridCol w:w="3798"/>
        <w:gridCol w:w="547"/>
        <w:gridCol w:w="602"/>
        <w:gridCol w:w="587"/>
        <w:gridCol w:w="911"/>
        <w:gridCol w:w="850"/>
        <w:gridCol w:w="847"/>
        <w:gridCol w:w="848"/>
        <w:gridCol w:w="849"/>
      </w:tblGrid>
      <w:tr>
        <w:tblPrEx>
          <w:tblLayout w:type="fixed"/>
          <w:tblCellMar>
            <w:top w:w="0" w:type="dxa"/>
            <w:left w:w="108" w:type="dxa"/>
            <w:bottom w:w="0" w:type="dxa"/>
            <w:right w:w="108" w:type="dxa"/>
          </w:tblCellMar>
        </w:tblPrEx>
        <w:trPr>
          <w:trHeight w:val="394" w:hRule="atLeast"/>
          <w:jc w:val="center"/>
        </w:trPr>
        <w:tc>
          <w:tcPr>
            <w:tcW w:w="10196" w:type="dxa"/>
            <w:gridSpan w:val="10"/>
            <w:tcBorders>
              <w:top w:val="nil"/>
              <w:left w:val="nil"/>
              <w:bottom w:val="nil"/>
              <w:right w:val="nil"/>
            </w:tcBorders>
            <w:tcMar>
              <w:top w:w="15" w:type="dxa"/>
              <w:left w:w="15" w:type="dxa"/>
              <w:bottom w:w="15" w:type="dxa"/>
              <w:right w:w="15" w:type="dxa"/>
            </w:tcMar>
            <w:vAlign w:val="top"/>
          </w:tcPr>
          <w:p>
            <w:pPr>
              <w:widowControl/>
              <w:autoSpaceDE w:val="0"/>
              <w:adjustRightInd w:val="0"/>
              <w:snapToGrid w:val="0"/>
              <w:spacing w:before="100" w:beforeAutospacing="1" w:after="200" w:line="280" w:lineRule="exact"/>
              <w:jc w:val="left"/>
              <w:textAlignment w:val="center"/>
              <w:rPr>
                <w:rFonts w:hint="eastAsia" w:ascii="仿宋" w:hAnsi="仿宋" w:eastAsia="仿宋" w:cs="宋体"/>
                <w:b/>
                <w:bCs/>
                <w:color w:val="000000"/>
                <w:kern w:val="0"/>
                <w:sz w:val="32"/>
                <w:szCs w:val="32"/>
              </w:rPr>
            </w:pPr>
            <w:r>
              <w:rPr>
                <w:rFonts w:hint="eastAsia" w:ascii="仿宋_GB2312" w:hAnsi="宋体" w:eastAsia="仿宋_GB2312" w:cs="宋体"/>
                <w:color w:val="000000"/>
                <w:kern w:val="0"/>
                <w:sz w:val="32"/>
                <w:szCs w:val="32"/>
              </w:rPr>
              <w:t xml:space="preserve">填报单位：（盖章）    </w:t>
            </w:r>
            <w:r>
              <w:rPr>
                <w:rFonts w:hint="eastAsia" w:ascii="宋体" w:hAnsi="宋体" w:eastAsia="微软雅黑" w:cs="宋体"/>
                <w:color w:val="000000"/>
                <w:kern w:val="0"/>
                <w:sz w:val="24"/>
              </w:rPr>
              <w:t xml:space="preserve">                                </w:t>
            </w:r>
            <w:r>
              <w:rPr>
                <w:rFonts w:hint="eastAsia" w:ascii="仿宋_GB2312" w:hAnsi="宋体" w:eastAsia="仿宋_GB2312" w:cs="宋体"/>
                <w:color w:val="000000"/>
                <w:kern w:val="0"/>
                <w:sz w:val="32"/>
                <w:szCs w:val="32"/>
              </w:rPr>
              <w:t xml:space="preserve"> 填报日期：</w:t>
            </w:r>
          </w:p>
        </w:tc>
      </w:tr>
      <w:tr>
        <w:tblPrEx>
          <w:tblLayout w:type="fixed"/>
          <w:tblCellMar>
            <w:top w:w="0" w:type="dxa"/>
            <w:left w:w="108" w:type="dxa"/>
            <w:bottom w:w="0" w:type="dxa"/>
            <w:right w:w="108" w:type="dxa"/>
          </w:tblCellMar>
        </w:tblPrEx>
        <w:trPr>
          <w:trHeight w:val="304" w:hRule="atLeast"/>
          <w:jc w:val="center"/>
        </w:trPr>
        <w:tc>
          <w:tcPr>
            <w:tcW w:w="4155" w:type="dxa"/>
            <w:gridSpan w:val="2"/>
            <w:vMerge w:val="restart"/>
            <w:tcBorders>
              <w:top w:val="single" w:color="auto" w:sz="4" w:space="0"/>
              <w:left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160" w:lineRule="exact"/>
              <w:rPr>
                <w:rFonts w:hint="eastAsia" w:ascii="仿宋" w:hAnsi="仿宋" w:eastAsia="仿宋"/>
                <w:color w:val="000000"/>
                <w:kern w:val="0"/>
                <w:sz w:val="15"/>
                <w:szCs w:val="15"/>
              </w:rPr>
            </w:pPr>
          </w:p>
        </w:tc>
        <w:tc>
          <w:tcPr>
            <w:tcW w:w="1736" w:type="dxa"/>
            <w:gridSpan w:val="3"/>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200" w:lineRule="exact"/>
              <w:jc w:val="center"/>
              <w:textAlignment w:val="center"/>
              <w:rPr>
                <w:rFonts w:hint="eastAsia" w:ascii="仿宋" w:hAnsi="仿宋" w:eastAsia="仿宋"/>
                <w:color w:val="000000"/>
                <w:kern w:val="0"/>
                <w:szCs w:val="21"/>
              </w:rPr>
            </w:pPr>
            <w:r>
              <w:rPr>
                <w:rFonts w:hint="eastAsia" w:ascii="仿宋" w:hAnsi="仿宋" w:eastAsia="仿宋"/>
                <w:color w:val="000000"/>
                <w:kern w:val="0"/>
                <w:szCs w:val="21"/>
              </w:rPr>
              <w:t>食堂</w:t>
            </w:r>
          </w:p>
        </w:tc>
        <w:tc>
          <w:tcPr>
            <w:tcW w:w="911"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200" w:lineRule="exact"/>
              <w:jc w:val="center"/>
              <w:textAlignment w:val="center"/>
              <w:rPr>
                <w:rFonts w:hint="eastAsia" w:ascii="仿宋" w:hAnsi="仿宋" w:eastAsia="仿宋"/>
                <w:color w:val="000000"/>
                <w:kern w:val="0"/>
                <w:szCs w:val="21"/>
              </w:rPr>
            </w:pPr>
            <w:r>
              <w:rPr>
                <w:rFonts w:hint="eastAsia" w:ascii="仿宋" w:hAnsi="仿宋" w:eastAsia="仿宋"/>
                <w:color w:val="000000"/>
                <w:kern w:val="0"/>
                <w:szCs w:val="21"/>
              </w:rPr>
              <w:t>学校集体用餐配送单位</w:t>
            </w:r>
          </w:p>
        </w:tc>
        <w:tc>
          <w:tcPr>
            <w:tcW w:w="850"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200" w:lineRule="exact"/>
              <w:jc w:val="center"/>
              <w:textAlignment w:val="center"/>
              <w:rPr>
                <w:rFonts w:hint="eastAsia" w:ascii="仿宋" w:hAnsi="仿宋" w:eastAsia="仿宋"/>
                <w:color w:val="000000"/>
                <w:kern w:val="0"/>
                <w:szCs w:val="21"/>
              </w:rPr>
            </w:pPr>
            <w:r>
              <w:rPr>
                <w:rFonts w:hint="eastAsia" w:ascii="仿宋" w:hAnsi="仿宋" w:eastAsia="仿宋"/>
                <w:color w:val="000000"/>
                <w:kern w:val="0"/>
                <w:szCs w:val="21"/>
              </w:rPr>
              <w:t>校园内社会餐饮单位</w:t>
            </w:r>
          </w:p>
        </w:tc>
        <w:tc>
          <w:tcPr>
            <w:tcW w:w="847"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200" w:lineRule="exact"/>
              <w:jc w:val="center"/>
              <w:textAlignment w:val="center"/>
              <w:rPr>
                <w:rFonts w:hint="eastAsia" w:ascii="仿宋" w:hAnsi="仿宋" w:eastAsia="仿宋"/>
                <w:color w:val="000000"/>
                <w:kern w:val="0"/>
                <w:szCs w:val="21"/>
              </w:rPr>
            </w:pPr>
            <w:r>
              <w:rPr>
                <w:rFonts w:hint="eastAsia" w:ascii="仿宋" w:hAnsi="仿宋" w:eastAsia="仿宋"/>
                <w:color w:val="000000"/>
                <w:kern w:val="0"/>
                <w:szCs w:val="21"/>
              </w:rPr>
              <w:t>校园内食品销售单位</w:t>
            </w:r>
          </w:p>
        </w:tc>
        <w:tc>
          <w:tcPr>
            <w:tcW w:w="848"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200" w:lineRule="exact"/>
              <w:jc w:val="center"/>
              <w:textAlignment w:val="center"/>
              <w:rPr>
                <w:rFonts w:hint="eastAsia" w:ascii="仿宋" w:hAnsi="仿宋" w:eastAsia="仿宋"/>
                <w:color w:val="000000"/>
                <w:kern w:val="0"/>
                <w:szCs w:val="21"/>
              </w:rPr>
            </w:pPr>
            <w:r>
              <w:rPr>
                <w:rFonts w:hint="eastAsia" w:ascii="仿宋" w:hAnsi="仿宋" w:eastAsia="仿宋"/>
                <w:color w:val="000000"/>
                <w:kern w:val="0"/>
                <w:szCs w:val="21"/>
              </w:rPr>
              <w:t>校园周边餐饮店、食品店、小摊贩</w:t>
            </w:r>
          </w:p>
        </w:tc>
        <w:tc>
          <w:tcPr>
            <w:tcW w:w="849"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200" w:lineRule="exact"/>
              <w:jc w:val="center"/>
              <w:textAlignment w:val="center"/>
              <w:rPr>
                <w:rFonts w:hint="eastAsia" w:ascii="仿宋" w:hAnsi="仿宋" w:eastAsia="仿宋"/>
                <w:color w:val="000000"/>
                <w:kern w:val="0"/>
                <w:szCs w:val="21"/>
              </w:rPr>
            </w:pPr>
            <w:r>
              <w:rPr>
                <w:rFonts w:hint="eastAsia" w:ascii="仿宋" w:hAnsi="仿宋" w:eastAsia="仿宋"/>
                <w:color w:val="000000"/>
                <w:kern w:val="0"/>
                <w:szCs w:val="21"/>
              </w:rPr>
              <w:t>校外托管机构（小饭桌）</w:t>
            </w:r>
          </w:p>
        </w:tc>
      </w:tr>
      <w:tr>
        <w:tblPrEx>
          <w:tblLayout w:type="fixed"/>
          <w:tblCellMar>
            <w:top w:w="0" w:type="dxa"/>
            <w:left w:w="108" w:type="dxa"/>
            <w:bottom w:w="0" w:type="dxa"/>
            <w:right w:w="108" w:type="dxa"/>
          </w:tblCellMar>
        </w:tblPrEx>
        <w:trPr>
          <w:trHeight w:val="559" w:hRule="atLeast"/>
          <w:jc w:val="center"/>
        </w:trPr>
        <w:tc>
          <w:tcPr>
            <w:tcW w:w="4155" w:type="dxa"/>
            <w:gridSpan w:val="2"/>
            <w:vMerge w:val="continue"/>
            <w:tcBorders>
              <w:top w:val="single" w:color="000000" w:sz="4" w:space="0"/>
              <w:left w:val="single" w:color="000000" w:sz="4" w:space="0"/>
              <w:right w:val="single" w:color="000000" w:sz="4" w:space="0"/>
            </w:tcBorders>
            <w:vAlign w:val="center"/>
          </w:tcPr>
          <w:p>
            <w:pPr>
              <w:widowControl/>
              <w:jc w:val="center"/>
              <w:rPr>
                <w:rFonts w:ascii="仿宋" w:hAnsi="仿宋" w:eastAsia="仿宋"/>
                <w:color w:val="000000"/>
                <w:kern w:val="0"/>
                <w:sz w:val="15"/>
                <w:szCs w:val="15"/>
              </w:rPr>
            </w:pPr>
          </w:p>
        </w:tc>
        <w:tc>
          <w:tcPr>
            <w:tcW w:w="54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200" w:lineRule="exact"/>
              <w:jc w:val="center"/>
              <w:textAlignment w:val="center"/>
              <w:rPr>
                <w:rFonts w:hint="eastAsia" w:ascii="仿宋" w:hAnsi="仿宋" w:eastAsia="仿宋"/>
                <w:color w:val="000000"/>
                <w:kern w:val="0"/>
                <w:szCs w:val="21"/>
              </w:rPr>
            </w:pPr>
            <w:r>
              <w:rPr>
                <w:rFonts w:hint="eastAsia" w:ascii="仿宋" w:hAnsi="仿宋" w:eastAsia="仿宋"/>
                <w:color w:val="000000"/>
                <w:kern w:val="0"/>
                <w:szCs w:val="21"/>
              </w:rPr>
              <w:t>幼</w:t>
            </w:r>
            <w:r>
              <w:rPr>
                <w:rFonts w:hint="eastAsia" w:ascii="仿宋" w:hAnsi="仿宋" w:eastAsia="仿宋"/>
                <w:color w:val="000000"/>
                <w:kern w:val="0"/>
                <w:szCs w:val="21"/>
              </w:rPr>
              <w:br w:type="textWrapping"/>
            </w:r>
            <w:r>
              <w:rPr>
                <w:rFonts w:hint="eastAsia" w:ascii="仿宋" w:hAnsi="仿宋" w:eastAsia="仿宋"/>
                <w:color w:val="000000"/>
                <w:kern w:val="0"/>
                <w:szCs w:val="21"/>
              </w:rPr>
              <w:t>儿</w:t>
            </w:r>
            <w:r>
              <w:rPr>
                <w:rFonts w:hint="eastAsia" w:ascii="仿宋" w:hAnsi="仿宋" w:eastAsia="仿宋"/>
                <w:color w:val="000000"/>
                <w:kern w:val="0"/>
                <w:szCs w:val="21"/>
              </w:rPr>
              <w:br w:type="textWrapping"/>
            </w:r>
            <w:r>
              <w:rPr>
                <w:rFonts w:hint="eastAsia" w:ascii="仿宋" w:hAnsi="仿宋" w:eastAsia="仿宋"/>
                <w:color w:val="000000"/>
                <w:kern w:val="0"/>
                <w:szCs w:val="21"/>
              </w:rPr>
              <w:t>园</w:t>
            </w:r>
          </w:p>
        </w:tc>
        <w:tc>
          <w:tcPr>
            <w:tcW w:w="60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200" w:lineRule="exact"/>
              <w:jc w:val="center"/>
              <w:textAlignment w:val="center"/>
              <w:rPr>
                <w:rFonts w:hint="eastAsia" w:ascii="仿宋" w:hAnsi="仿宋" w:eastAsia="仿宋"/>
                <w:color w:val="000000"/>
                <w:kern w:val="0"/>
                <w:szCs w:val="21"/>
              </w:rPr>
            </w:pPr>
            <w:r>
              <w:rPr>
                <w:rFonts w:hint="eastAsia" w:ascii="仿宋" w:hAnsi="仿宋" w:eastAsia="仿宋"/>
                <w:color w:val="000000"/>
                <w:kern w:val="0"/>
                <w:szCs w:val="21"/>
              </w:rPr>
              <w:t>中</w:t>
            </w:r>
            <w:r>
              <w:rPr>
                <w:rFonts w:hint="eastAsia" w:ascii="仿宋" w:hAnsi="仿宋" w:eastAsia="仿宋"/>
                <w:color w:val="000000"/>
                <w:kern w:val="0"/>
                <w:szCs w:val="21"/>
              </w:rPr>
              <w:br w:type="textWrapping"/>
            </w:r>
            <w:r>
              <w:rPr>
                <w:rFonts w:hint="eastAsia" w:ascii="仿宋" w:hAnsi="仿宋" w:eastAsia="仿宋"/>
                <w:color w:val="000000"/>
                <w:kern w:val="0"/>
                <w:szCs w:val="21"/>
              </w:rPr>
              <w:t>小</w:t>
            </w:r>
            <w:r>
              <w:rPr>
                <w:rFonts w:hint="eastAsia" w:ascii="仿宋" w:hAnsi="仿宋" w:eastAsia="仿宋"/>
                <w:color w:val="000000"/>
                <w:kern w:val="0"/>
                <w:szCs w:val="21"/>
              </w:rPr>
              <w:br w:type="textWrapping"/>
            </w:r>
            <w:r>
              <w:rPr>
                <w:rFonts w:hint="eastAsia" w:ascii="仿宋" w:hAnsi="仿宋" w:eastAsia="仿宋"/>
                <w:color w:val="000000"/>
                <w:kern w:val="0"/>
                <w:szCs w:val="21"/>
              </w:rPr>
              <w:t>学</w:t>
            </w:r>
          </w:p>
        </w:tc>
        <w:tc>
          <w:tcPr>
            <w:tcW w:w="58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200" w:lineRule="exact"/>
              <w:jc w:val="center"/>
              <w:textAlignment w:val="center"/>
              <w:rPr>
                <w:rFonts w:hint="eastAsia" w:ascii="仿宋" w:hAnsi="仿宋" w:eastAsia="仿宋"/>
                <w:color w:val="000000"/>
                <w:kern w:val="0"/>
                <w:szCs w:val="21"/>
              </w:rPr>
            </w:pPr>
            <w:r>
              <w:rPr>
                <w:rFonts w:hint="eastAsia" w:ascii="仿宋" w:hAnsi="仿宋" w:eastAsia="仿宋"/>
                <w:color w:val="000000"/>
                <w:kern w:val="0"/>
                <w:szCs w:val="21"/>
              </w:rPr>
              <w:t>高</w:t>
            </w:r>
            <w:r>
              <w:rPr>
                <w:rFonts w:hint="eastAsia" w:ascii="仿宋" w:hAnsi="仿宋" w:eastAsia="仿宋"/>
                <w:color w:val="000000"/>
                <w:kern w:val="0"/>
                <w:szCs w:val="21"/>
              </w:rPr>
              <w:br w:type="textWrapping"/>
            </w:r>
            <w:r>
              <w:rPr>
                <w:rFonts w:hint="eastAsia" w:ascii="仿宋" w:hAnsi="仿宋" w:eastAsia="仿宋"/>
                <w:color w:val="000000"/>
                <w:kern w:val="0"/>
                <w:szCs w:val="21"/>
              </w:rPr>
              <w:t>校</w:t>
            </w:r>
          </w:p>
        </w:tc>
        <w:tc>
          <w:tcPr>
            <w:tcW w:w="911" w:type="dxa"/>
            <w:vMerge w:val="continue"/>
            <w:tcBorders>
              <w:top w:val="single" w:color="000000" w:sz="4" w:space="0"/>
              <w:left w:val="nil"/>
              <w:bottom w:val="single" w:color="000000" w:sz="4" w:space="0"/>
              <w:right w:val="single" w:color="000000" w:sz="4" w:space="0"/>
            </w:tcBorders>
            <w:vAlign w:val="center"/>
          </w:tcPr>
          <w:p>
            <w:pPr>
              <w:widowControl/>
              <w:spacing w:line="200" w:lineRule="exact"/>
              <w:jc w:val="center"/>
              <w:rPr>
                <w:rFonts w:ascii="仿宋" w:hAnsi="仿宋" w:eastAsia="仿宋"/>
                <w:color w:val="000000"/>
                <w:kern w:val="0"/>
                <w:szCs w:val="21"/>
              </w:rPr>
            </w:pPr>
          </w:p>
        </w:tc>
        <w:tc>
          <w:tcPr>
            <w:tcW w:w="850" w:type="dxa"/>
            <w:vMerge w:val="continue"/>
            <w:tcBorders>
              <w:top w:val="single" w:color="000000" w:sz="4" w:space="0"/>
              <w:left w:val="nil"/>
              <w:bottom w:val="single" w:color="000000" w:sz="4" w:space="0"/>
              <w:right w:val="single" w:color="000000" w:sz="4" w:space="0"/>
            </w:tcBorders>
            <w:vAlign w:val="center"/>
          </w:tcPr>
          <w:p>
            <w:pPr>
              <w:widowControl/>
              <w:spacing w:line="200" w:lineRule="exact"/>
              <w:jc w:val="center"/>
              <w:rPr>
                <w:rFonts w:ascii="仿宋" w:hAnsi="仿宋" w:eastAsia="仿宋"/>
                <w:color w:val="000000"/>
                <w:kern w:val="0"/>
                <w:szCs w:val="21"/>
              </w:rPr>
            </w:pPr>
          </w:p>
        </w:tc>
        <w:tc>
          <w:tcPr>
            <w:tcW w:w="847" w:type="dxa"/>
            <w:vMerge w:val="continue"/>
            <w:tcBorders>
              <w:top w:val="single" w:color="000000" w:sz="4" w:space="0"/>
              <w:left w:val="nil"/>
              <w:bottom w:val="single" w:color="000000" w:sz="4" w:space="0"/>
              <w:right w:val="single" w:color="000000" w:sz="4" w:space="0"/>
            </w:tcBorders>
            <w:vAlign w:val="center"/>
          </w:tcPr>
          <w:p>
            <w:pPr>
              <w:widowControl/>
              <w:spacing w:line="200" w:lineRule="exact"/>
              <w:jc w:val="center"/>
              <w:rPr>
                <w:rFonts w:ascii="仿宋" w:hAnsi="仿宋" w:eastAsia="仿宋"/>
                <w:color w:val="000000"/>
                <w:kern w:val="0"/>
                <w:szCs w:val="21"/>
              </w:rPr>
            </w:pPr>
          </w:p>
        </w:tc>
        <w:tc>
          <w:tcPr>
            <w:tcW w:w="848" w:type="dxa"/>
            <w:vMerge w:val="continue"/>
            <w:tcBorders>
              <w:top w:val="single" w:color="000000" w:sz="4" w:space="0"/>
              <w:left w:val="nil"/>
              <w:bottom w:val="single" w:color="000000" w:sz="4" w:space="0"/>
              <w:right w:val="single" w:color="000000" w:sz="4" w:space="0"/>
            </w:tcBorders>
            <w:vAlign w:val="center"/>
          </w:tcPr>
          <w:p>
            <w:pPr>
              <w:widowControl/>
              <w:spacing w:line="200" w:lineRule="exact"/>
              <w:jc w:val="center"/>
              <w:rPr>
                <w:rFonts w:ascii="仿宋" w:hAnsi="仿宋" w:eastAsia="仿宋"/>
                <w:color w:val="000000"/>
                <w:kern w:val="0"/>
                <w:szCs w:val="21"/>
              </w:rPr>
            </w:pPr>
          </w:p>
        </w:tc>
        <w:tc>
          <w:tcPr>
            <w:tcW w:w="849" w:type="dxa"/>
            <w:vMerge w:val="continue"/>
            <w:tcBorders>
              <w:top w:val="single" w:color="000000" w:sz="4" w:space="0"/>
              <w:left w:val="nil"/>
              <w:bottom w:val="single" w:color="000000" w:sz="4" w:space="0"/>
              <w:right w:val="single" w:color="000000" w:sz="4" w:space="0"/>
            </w:tcBorders>
            <w:vAlign w:val="center"/>
          </w:tcPr>
          <w:p>
            <w:pPr>
              <w:widowControl/>
              <w:spacing w:line="200" w:lineRule="exact"/>
              <w:jc w:val="center"/>
              <w:rPr>
                <w:rFonts w:ascii="仿宋" w:hAnsi="仿宋" w:eastAsia="仿宋"/>
                <w:color w:val="000000"/>
                <w:kern w:val="0"/>
                <w:szCs w:val="21"/>
              </w:rPr>
            </w:pPr>
          </w:p>
        </w:tc>
      </w:tr>
      <w:tr>
        <w:tblPrEx>
          <w:tblLayout w:type="fixed"/>
          <w:tblCellMar>
            <w:top w:w="0" w:type="dxa"/>
            <w:left w:w="108" w:type="dxa"/>
            <w:bottom w:w="0" w:type="dxa"/>
            <w:right w:w="108" w:type="dxa"/>
          </w:tblCellMar>
        </w:tblPrEx>
        <w:trPr>
          <w:trHeight w:val="364" w:hRule="atLeast"/>
          <w:jc w:val="center"/>
        </w:trPr>
        <w:tc>
          <w:tcPr>
            <w:tcW w:w="357" w:type="dxa"/>
            <w:vMerge w:val="restart"/>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80" w:lineRule="exact"/>
              <w:jc w:val="center"/>
              <w:textAlignment w:val="center"/>
              <w:rPr>
                <w:rFonts w:hint="eastAsia" w:ascii="仿宋" w:hAnsi="仿宋" w:eastAsia="仿宋"/>
                <w:color w:val="000000"/>
                <w:kern w:val="0"/>
                <w:sz w:val="28"/>
                <w:szCs w:val="28"/>
              </w:rPr>
            </w:pPr>
            <w:r>
              <w:rPr>
                <w:rFonts w:hint="eastAsia" w:ascii="仿宋" w:hAnsi="仿宋" w:eastAsia="仿宋"/>
                <w:color w:val="000000"/>
                <w:kern w:val="0"/>
                <w:sz w:val="28"/>
                <w:szCs w:val="28"/>
              </w:rPr>
              <w:t>基本     情况</w:t>
            </w:r>
          </w:p>
        </w:tc>
        <w:tc>
          <w:tcPr>
            <w:tcW w:w="3798" w:type="dxa"/>
            <w:tcBorders>
              <w:top w:val="single" w:color="auto" w:sz="4" w:space="0"/>
              <w:left w:val="nil"/>
              <w:bottom w:val="nil"/>
              <w:right w:val="nil"/>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辖区内实有学校数（包括民办学校、幼儿园）（家）</w:t>
            </w:r>
          </w:p>
        </w:tc>
        <w:tc>
          <w:tcPr>
            <w:tcW w:w="6041"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00" w:lineRule="exact"/>
              <w:jc w:val="center"/>
              <w:rPr>
                <w:rFonts w:hint="eastAsia" w:ascii="仿宋" w:hAnsi="仿宋" w:eastAsia="仿宋"/>
                <w:color w:val="000000"/>
                <w:kern w:val="0"/>
                <w:szCs w:val="21"/>
              </w:rPr>
            </w:pPr>
          </w:p>
        </w:tc>
      </w:tr>
      <w:tr>
        <w:tblPrEx>
          <w:tblLayout w:type="fixed"/>
          <w:tblCellMar>
            <w:top w:w="0" w:type="dxa"/>
            <w:left w:w="108" w:type="dxa"/>
            <w:bottom w:w="0" w:type="dxa"/>
            <w:right w:w="108" w:type="dxa"/>
          </w:tblCellMar>
        </w:tblPrEx>
        <w:trPr>
          <w:trHeight w:val="384"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center"/>
              <w:rPr>
                <w:rFonts w:ascii="仿宋" w:hAnsi="仿宋" w:eastAsia="仿宋"/>
                <w:color w:val="000000"/>
                <w:kern w:val="0"/>
                <w:sz w:val="28"/>
                <w:szCs w:val="28"/>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不提供午餐，只提供课间加餐学校数（家）</w:t>
            </w:r>
          </w:p>
        </w:tc>
        <w:tc>
          <w:tcPr>
            <w:tcW w:w="6041" w:type="dxa"/>
            <w:gridSpan w:val="8"/>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390"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center"/>
              <w:rPr>
                <w:rFonts w:ascii="仿宋" w:hAnsi="仿宋" w:eastAsia="仿宋"/>
                <w:color w:val="000000"/>
                <w:kern w:val="0"/>
                <w:sz w:val="28"/>
                <w:szCs w:val="28"/>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辖区内具有食品经营许可证的主体数（家）</w:t>
            </w:r>
          </w:p>
        </w:tc>
        <w:tc>
          <w:tcPr>
            <w:tcW w:w="54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60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58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91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4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4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320"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center"/>
              <w:rPr>
                <w:rFonts w:ascii="仿宋" w:hAnsi="仿宋" w:eastAsia="仿宋"/>
                <w:color w:val="000000"/>
                <w:kern w:val="0"/>
                <w:sz w:val="28"/>
                <w:szCs w:val="28"/>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实际检查经营主体数（家）</w:t>
            </w:r>
          </w:p>
        </w:tc>
        <w:tc>
          <w:tcPr>
            <w:tcW w:w="54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60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58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91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4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4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302"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center"/>
              <w:rPr>
                <w:rFonts w:ascii="仿宋" w:hAnsi="仿宋" w:eastAsia="仿宋"/>
                <w:color w:val="000000"/>
                <w:kern w:val="0"/>
                <w:sz w:val="28"/>
                <w:szCs w:val="28"/>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其中：持证主体数（家）</w:t>
            </w:r>
          </w:p>
        </w:tc>
        <w:tc>
          <w:tcPr>
            <w:tcW w:w="54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60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58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91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4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4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378"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center"/>
              <w:rPr>
                <w:rFonts w:ascii="仿宋" w:hAnsi="仿宋" w:eastAsia="仿宋"/>
                <w:color w:val="000000"/>
                <w:kern w:val="0"/>
                <w:sz w:val="28"/>
                <w:szCs w:val="28"/>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无证经营数（家）</w:t>
            </w:r>
          </w:p>
        </w:tc>
        <w:tc>
          <w:tcPr>
            <w:tcW w:w="54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60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58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91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4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4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320"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center"/>
              <w:rPr>
                <w:rFonts w:ascii="仿宋" w:hAnsi="仿宋" w:eastAsia="仿宋"/>
                <w:color w:val="000000"/>
                <w:kern w:val="0"/>
                <w:sz w:val="28"/>
                <w:szCs w:val="28"/>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实施“明厨亮灶”单位数（家）</w:t>
            </w:r>
          </w:p>
        </w:tc>
        <w:tc>
          <w:tcPr>
            <w:tcW w:w="54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60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58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91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4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4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292"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center"/>
              <w:rPr>
                <w:rFonts w:ascii="仿宋" w:hAnsi="仿宋" w:eastAsia="仿宋"/>
                <w:color w:val="000000"/>
                <w:kern w:val="0"/>
                <w:sz w:val="28"/>
                <w:szCs w:val="28"/>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参加量化分级单位数（家）</w:t>
            </w:r>
          </w:p>
        </w:tc>
        <w:tc>
          <w:tcPr>
            <w:tcW w:w="54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60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58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91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4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c>
          <w:tcPr>
            <w:tcW w:w="84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408" w:hRule="atLeast"/>
          <w:jc w:val="center"/>
        </w:trPr>
        <w:tc>
          <w:tcPr>
            <w:tcW w:w="357" w:type="dxa"/>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80" w:lineRule="exact"/>
              <w:jc w:val="center"/>
              <w:textAlignment w:val="center"/>
              <w:rPr>
                <w:rFonts w:hint="eastAsia" w:ascii="仿宋" w:hAnsi="仿宋" w:eastAsia="仿宋"/>
                <w:color w:val="000000"/>
                <w:kern w:val="0"/>
                <w:sz w:val="28"/>
                <w:szCs w:val="28"/>
              </w:rPr>
            </w:pPr>
            <w:r>
              <w:rPr>
                <w:rFonts w:hint="eastAsia" w:ascii="仿宋" w:hAnsi="仿宋" w:eastAsia="仿宋"/>
                <w:color w:val="000000"/>
                <w:kern w:val="0"/>
                <w:sz w:val="28"/>
                <w:szCs w:val="28"/>
              </w:rPr>
              <w:t>检查     中发     现的     问题</w:t>
            </w: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spacing w:val="2"/>
                <w:kern w:val="0"/>
                <w:sz w:val="18"/>
                <w:szCs w:val="18"/>
              </w:rPr>
            </w:pPr>
            <w:r>
              <w:rPr>
                <w:rFonts w:hint="eastAsia" w:ascii="宋体" w:hAnsi="宋体"/>
                <w:color w:val="000000"/>
                <w:spacing w:val="2"/>
                <w:kern w:val="0"/>
                <w:sz w:val="18"/>
                <w:szCs w:val="18"/>
              </w:rPr>
              <w:t>未落实学校食品安全管理责任单位数（家）</w:t>
            </w:r>
          </w:p>
        </w:tc>
        <w:tc>
          <w:tcPr>
            <w:tcW w:w="6041" w:type="dxa"/>
            <w:gridSpan w:val="8"/>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385"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center"/>
              <w:rPr>
                <w:rFonts w:ascii="仿宋" w:hAnsi="仿宋" w:eastAsia="仿宋"/>
                <w:color w:val="000000"/>
                <w:kern w:val="0"/>
                <w:sz w:val="28"/>
                <w:szCs w:val="28"/>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spacing w:val="2"/>
                <w:kern w:val="0"/>
                <w:sz w:val="18"/>
                <w:szCs w:val="18"/>
              </w:rPr>
            </w:pPr>
            <w:r>
              <w:rPr>
                <w:rFonts w:hint="eastAsia" w:ascii="宋体" w:hAnsi="宋体"/>
                <w:color w:val="000000"/>
                <w:spacing w:val="2"/>
                <w:kern w:val="0"/>
                <w:sz w:val="18"/>
                <w:szCs w:val="18"/>
              </w:rPr>
              <w:t>未落实食品经营者自查制度单位数（家）</w:t>
            </w:r>
          </w:p>
        </w:tc>
        <w:tc>
          <w:tcPr>
            <w:tcW w:w="6041" w:type="dxa"/>
            <w:gridSpan w:val="8"/>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377"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center"/>
              <w:rPr>
                <w:rFonts w:ascii="仿宋" w:hAnsi="仿宋" w:eastAsia="仿宋"/>
                <w:color w:val="000000"/>
                <w:kern w:val="0"/>
                <w:sz w:val="28"/>
                <w:szCs w:val="28"/>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spacing w:val="2"/>
                <w:kern w:val="0"/>
                <w:sz w:val="18"/>
                <w:szCs w:val="18"/>
              </w:rPr>
            </w:pPr>
            <w:r>
              <w:rPr>
                <w:rFonts w:hint="eastAsia" w:ascii="宋体" w:hAnsi="宋体"/>
                <w:color w:val="000000"/>
                <w:spacing w:val="2"/>
                <w:kern w:val="0"/>
                <w:sz w:val="18"/>
                <w:szCs w:val="18"/>
              </w:rPr>
              <w:t>未落实进货查验记录制度单位数（家）</w:t>
            </w:r>
          </w:p>
        </w:tc>
        <w:tc>
          <w:tcPr>
            <w:tcW w:w="6041" w:type="dxa"/>
            <w:gridSpan w:val="8"/>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384"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center"/>
              <w:rPr>
                <w:rFonts w:ascii="仿宋" w:hAnsi="仿宋" w:eastAsia="仿宋"/>
                <w:color w:val="000000"/>
                <w:kern w:val="0"/>
                <w:sz w:val="28"/>
                <w:szCs w:val="28"/>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spacing w:val="2"/>
                <w:kern w:val="0"/>
                <w:sz w:val="18"/>
                <w:szCs w:val="18"/>
              </w:rPr>
            </w:pPr>
            <w:r>
              <w:rPr>
                <w:rFonts w:hint="eastAsia" w:ascii="宋体" w:hAnsi="宋体"/>
                <w:color w:val="000000"/>
                <w:spacing w:val="2"/>
                <w:kern w:val="0"/>
                <w:sz w:val="18"/>
                <w:szCs w:val="18"/>
              </w:rPr>
              <w:t>未落实餐饮具清洗消毒制度单位数（家）</w:t>
            </w:r>
          </w:p>
        </w:tc>
        <w:tc>
          <w:tcPr>
            <w:tcW w:w="6041" w:type="dxa"/>
            <w:gridSpan w:val="8"/>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400"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center"/>
              <w:rPr>
                <w:rFonts w:ascii="仿宋" w:hAnsi="仿宋" w:eastAsia="仿宋"/>
                <w:color w:val="000000"/>
                <w:kern w:val="0"/>
                <w:sz w:val="28"/>
                <w:szCs w:val="28"/>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存在使用亚硝酸盐等非食品添加剂以及超范围使用食品添加剂违法行为单位数（家）</w:t>
            </w:r>
          </w:p>
        </w:tc>
        <w:tc>
          <w:tcPr>
            <w:tcW w:w="6041" w:type="dxa"/>
            <w:gridSpan w:val="8"/>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354"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center"/>
              <w:rPr>
                <w:rFonts w:ascii="仿宋" w:hAnsi="仿宋" w:eastAsia="仿宋"/>
                <w:color w:val="000000"/>
                <w:kern w:val="0"/>
                <w:sz w:val="28"/>
                <w:szCs w:val="28"/>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没有自来水、自备井水检验报告单位数（家）</w:t>
            </w:r>
          </w:p>
        </w:tc>
        <w:tc>
          <w:tcPr>
            <w:tcW w:w="6041" w:type="dxa"/>
            <w:gridSpan w:val="8"/>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320"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center"/>
              <w:rPr>
                <w:rFonts w:ascii="仿宋" w:hAnsi="仿宋" w:eastAsia="仿宋"/>
                <w:color w:val="000000"/>
                <w:kern w:val="0"/>
                <w:sz w:val="28"/>
                <w:szCs w:val="28"/>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未按规定对餐食进行留样单位数（家）</w:t>
            </w:r>
          </w:p>
        </w:tc>
        <w:tc>
          <w:tcPr>
            <w:tcW w:w="6041" w:type="dxa"/>
            <w:gridSpan w:val="8"/>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320"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center"/>
              <w:rPr>
                <w:rFonts w:ascii="仿宋" w:hAnsi="仿宋" w:eastAsia="仿宋"/>
                <w:color w:val="000000"/>
                <w:kern w:val="0"/>
                <w:sz w:val="28"/>
                <w:szCs w:val="28"/>
              </w:rPr>
            </w:pPr>
          </w:p>
        </w:tc>
        <w:tc>
          <w:tcPr>
            <w:tcW w:w="3798" w:type="dxa"/>
            <w:tcBorders>
              <w:top w:val="single" w:color="000000" w:sz="4" w:space="0"/>
              <w:left w:val="nil"/>
              <w:bottom w:val="nil"/>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存在其他食品安全问题单位数（家）</w:t>
            </w:r>
          </w:p>
        </w:tc>
        <w:tc>
          <w:tcPr>
            <w:tcW w:w="6041" w:type="dxa"/>
            <w:gridSpan w:val="8"/>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268"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center"/>
              <w:rPr>
                <w:rFonts w:ascii="仿宋" w:hAnsi="仿宋" w:eastAsia="仿宋"/>
                <w:color w:val="000000"/>
                <w:kern w:val="0"/>
                <w:sz w:val="28"/>
                <w:szCs w:val="28"/>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合计（家）</w:t>
            </w:r>
          </w:p>
        </w:tc>
        <w:tc>
          <w:tcPr>
            <w:tcW w:w="6041" w:type="dxa"/>
            <w:gridSpan w:val="8"/>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320" w:hRule="atLeast"/>
          <w:jc w:val="center"/>
        </w:trPr>
        <w:tc>
          <w:tcPr>
            <w:tcW w:w="357" w:type="dxa"/>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280" w:lineRule="exact"/>
              <w:jc w:val="center"/>
              <w:textAlignment w:val="center"/>
              <w:rPr>
                <w:rFonts w:hint="eastAsia" w:ascii="仿宋" w:hAnsi="仿宋" w:eastAsia="仿宋"/>
                <w:color w:val="000000"/>
                <w:kern w:val="0"/>
                <w:sz w:val="28"/>
                <w:szCs w:val="28"/>
              </w:rPr>
            </w:pPr>
            <w:r>
              <w:rPr>
                <w:rFonts w:hint="eastAsia" w:ascii="仿宋" w:hAnsi="仿宋" w:eastAsia="仿宋"/>
                <w:color w:val="000000"/>
                <w:kern w:val="0"/>
                <w:sz w:val="28"/>
                <w:szCs w:val="28"/>
              </w:rPr>
              <w:t>整改     落实     及立     案查     处情     况</w:t>
            </w:r>
          </w:p>
        </w:tc>
        <w:tc>
          <w:tcPr>
            <w:tcW w:w="3798" w:type="dxa"/>
            <w:tcBorders>
              <w:top w:val="nil"/>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约谈责任人（人次）</w:t>
            </w:r>
          </w:p>
        </w:tc>
        <w:tc>
          <w:tcPr>
            <w:tcW w:w="6041" w:type="dxa"/>
            <w:gridSpan w:val="8"/>
            <w:tcBorders>
              <w:top w:val="nil"/>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320"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kern w:val="0"/>
                <w:sz w:val="15"/>
                <w:szCs w:val="15"/>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下达责令整改通知书（份）</w:t>
            </w:r>
          </w:p>
        </w:tc>
        <w:tc>
          <w:tcPr>
            <w:tcW w:w="6041" w:type="dxa"/>
            <w:gridSpan w:val="8"/>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320"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kern w:val="0"/>
                <w:sz w:val="15"/>
                <w:szCs w:val="15"/>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立案数（件）</w:t>
            </w:r>
          </w:p>
        </w:tc>
        <w:tc>
          <w:tcPr>
            <w:tcW w:w="6041" w:type="dxa"/>
            <w:gridSpan w:val="8"/>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320"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kern w:val="0"/>
                <w:sz w:val="15"/>
                <w:szCs w:val="15"/>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没收问题食品（公斤）</w:t>
            </w:r>
          </w:p>
        </w:tc>
        <w:tc>
          <w:tcPr>
            <w:tcW w:w="6041" w:type="dxa"/>
            <w:gridSpan w:val="8"/>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320"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kern w:val="0"/>
                <w:sz w:val="15"/>
                <w:szCs w:val="15"/>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罚没金额（万元）</w:t>
            </w:r>
          </w:p>
        </w:tc>
        <w:tc>
          <w:tcPr>
            <w:tcW w:w="6041" w:type="dxa"/>
            <w:gridSpan w:val="8"/>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320"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kern w:val="0"/>
                <w:sz w:val="15"/>
                <w:szCs w:val="15"/>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吊销许可证（张）</w:t>
            </w:r>
          </w:p>
        </w:tc>
        <w:tc>
          <w:tcPr>
            <w:tcW w:w="6041" w:type="dxa"/>
            <w:gridSpan w:val="8"/>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43"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kern w:val="0"/>
                <w:sz w:val="15"/>
                <w:szCs w:val="15"/>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移送司法机关（起）</w:t>
            </w:r>
          </w:p>
        </w:tc>
        <w:tc>
          <w:tcPr>
            <w:tcW w:w="6041" w:type="dxa"/>
            <w:gridSpan w:val="8"/>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160" w:lineRule="exact"/>
              <w:jc w:val="center"/>
              <w:rPr>
                <w:rFonts w:hint="eastAsia" w:ascii="仿宋" w:hAnsi="仿宋" w:eastAsia="仿宋"/>
                <w:color w:val="000000"/>
                <w:kern w:val="0"/>
                <w:sz w:val="15"/>
                <w:szCs w:val="15"/>
              </w:rPr>
            </w:pPr>
          </w:p>
        </w:tc>
      </w:tr>
      <w:tr>
        <w:tblPrEx>
          <w:tblLayout w:type="fixed"/>
          <w:tblCellMar>
            <w:top w:w="0" w:type="dxa"/>
            <w:left w:w="108" w:type="dxa"/>
            <w:bottom w:w="0" w:type="dxa"/>
            <w:right w:w="108" w:type="dxa"/>
          </w:tblCellMar>
        </w:tblPrEx>
        <w:trPr>
          <w:trHeight w:val="342" w:hRule="atLeast"/>
          <w:jc w:val="center"/>
        </w:trPr>
        <w:tc>
          <w:tcPr>
            <w:tcW w:w="35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olor w:val="000000"/>
                <w:kern w:val="0"/>
                <w:sz w:val="15"/>
                <w:szCs w:val="15"/>
              </w:rPr>
            </w:pPr>
          </w:p>
        </w:tc>
        <w:tc>
          <w:tcPr>
            <w:tcW w:w="379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line="240" w:lineRule="exact"/>
              <w:jc w:val="center"/>
              <w:textAlignment w:val="center"/>
              <w:rPr>
                <w:rFonts w:hint="eastAsia" w:ascii="宋体" w:hAnsi="宋体"/>
                <w:color w:val="000000"/>
                <w:kern w:val="0"/>
                <w:sz w:val="18"/>
                <w:szCs w:val="18"/>
              </w:rPr>
            </w:pPr>
            <w:r>
              <w:rPr>
                <w:rFonts w:hint="eastAsia" w:ascii="宋体" w:hAnsi="宋体"/>
                <w:color w:val="000000"/>
                <w:kern w:val="0"/>
                <w:sz w:val="18"/>
                <w:szCs w:val="18"/>
              </w:rPr>
              <w:t>取缔数（家）</w:t>
            </w:r>
          </w:p>
        </w:tc>
        <w:tc>
          <w:tcPr>
            <w:tcW w:w="6041" w:type="dxa"/>
            <w:gridSpan w:val="8"/>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autoSpaceDE w:val="0"/>
              <w:adjustRightInd w:val="0"/>
              <w:snapToGrid w:val="0"/>
              <w:spacing w:before="100" w:beforeAutospacing="1" w:after="200" w:line="160" w:lineRule="exact"/>
              <w:jc w:val="center"/>
              <w:rPr>
                <w:rFonts w:hint="eastAsia" w:ascii="仿宋" w:hAnsi="仿宋" w:eastAsia="仿宋"/>
                <w:color w:val="000000"/>
                <w:kern w:val="0"/>
                <w:sz w:val="15"/>
                <w:szCs w:val="15"/>
              </w:rPr>
            </w:pPr>
          </w:p>
        </w:tc>
      </w:tr>
    </w:tbl>
    <w:p>
      <w:r>
        <w:rPr>
          <w:rFonts w:hint="eastAsia" w:ascii="仿宋" w:hAnsi="仿宋" w:eastAsia="仿宋"/>
          <w:color w:val="000000"/>
          <w:kern w:val="0"/>
          <w:sz w:val="18"/>
          <w:szCs w:val="18"/>
        </w:rPr>
        <w:t>注：高校包括大学、专门学院、高等职业技术学院、高等专科学校</w:t>
      </w:r>
      <w:r>
        <w:rPr>
          <w:rFonts w:hint="eastAsia" w:ascii="仿宋" w:hAnsi="仿宋" w:eastAsia="仿宋"/>
          <w:color w:val="000000"/>
          <w:kern w:val="0"/>
          <w:sz w:val="18"/>
          <w:szCs w:val="18"/>
        </w:rPr>
        <w:br w:type="textWrapping"/>
      </w:r>
      <w:r>
        <w:rPr>
          <w:rFonts w:hint="eastAsia" w:ascii="仿宋" w:hAnsi="仿宋" w:eastAsia="仿宋"/>
          <w:color w:val="000000"/>
          <w:kern w:val="0"/>
          <w:sz w:val="18"/>
          <w:szCs w:val="18"/>
        </w:rPr>
        <w:t xml:space="preserve">    中小学包括高中、初中、小学、中等职业技术学校、中等专科学校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73160"/>
    <w:rsid w:val="659731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2018-08-29T07:19:00Z</dcterms:created>
  <dc:creator>张雪</dc:creator>
  <cp:lastModifiedBy>张雪</cp:lastModifiedBy>
  <dcterms:modified xsi:type="dcterms:W3CDTF">2018-08-29T07:20:01Z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